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8E" w:rsidRDefault="00160F8E" w:rsidP="00160F8E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4ABF3843" wp14:editId="24DE2CE5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160F8E" w:rsidRDefault="00160F8E" w:rsidP="00160F8E">
      <w:pPr>
        <w:jc w:val="center"/>
        <w:rPr>
          <w:b/>
          <w:sz w:val="16"/>
        </w:rPr>
      </w:pPr>
    </w:p>
    <w:p w:rsidR="00160F8E" w:rsidRDefault="00160F8E" w:rsidP="00160F8E">
      <w:pPr>
        <w:jc w:val="center"/>
        <w:rPr>
          <w:b/>
          <w:sz w:val="28"/>
        </w:rPr>
      </w:pPr>
      <w:r>
        <w:rPr>
          <w:b/>
          <w:sz w:val="28"/>
        </w:rPr>
        <w:t xml:space="preserve">СЧЕТНАЯ ПАЛАТА  </w:t>
      </w:r>
    </w:p>
    <w:p w:rsidR="00160F8E" w:rsidRDefault="00160F8E" w:rsidP="00160F8E">
      <w:pPr>
        <w:jc w:val="center"/>
        <w:rPr>
          <w:b/>
          <w:sz w:val="28"/>
        </w:rPr>
      </w:pPr>
      <w:r>
        <w:rPr>
          <w:b/>
          <w:sz w:val="28"/>
        </w:rPr>
        <w:t>ГОРОДСКОГО ОКРУГА ДОМОДЕДОВО</w:t>
      </w:r>
    </w:p>
    <w:p w:rsidR="00160F8E" w:rsidRDefault="00160F8E" w:rsidP="00160F8E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160F8E" w:rsidRDefault="00160F8E" w:rsidP="00160F8E">
      <w:pPr>
        <w:rPr>
          <w:b/>
          <w:sz w:val="28"/>
        </w:rPr>
      </w:pPr>
    </w:p>
    <w:p w:rsidR="00160F8E" w:rsidRDefault="00160F8E" w:rsidP="00160F8E">
      <w:pPr>
        <w:pBdr>
          <w:bottom w:val="single" w:sz="12" w:space="3" w:color="auto"/>
        </w:pBd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Каширское шоссе, д.27-а, г. Домодедово, Московская область, 142000, тел. (496)792-44-13, </w:t>
      </w:r>
    </w:p>
    <w:p w:rsidR="00160F8E" w:rsidRDefault="00160F8E" w:rsidP="00160F8E">
      <w:pPr>
        <w:pBdr>
          <w:bottom w:val="single" w:sz="12" w:space="3" w:color="auto"/>
        </w:pBd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en-US"/>
        </w:rPr>
        <w:t>E</w:t>
      </w:r>
      <w:r>
        <w:rPr>
          <w:i/>
          <w:sz w:val="18"/>
          <w:szCs w:val="18"/>
        </w:rPr>
        <w:t>-</w:t>
      </w:r>
      <w:r>
        <w:rPr>
          <w:i/>
          <w:sz w:val="18"/>
          <w:szCs w:val="18"/>
          <w:lang w:val="en-US"/>
        </w:rPr>
        <w:t>mail</w:t>
      </w:r>
      <w:r w:rsidRPr="001C1F37"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  <w:lang w:val="en-US"/>
        </w:rPr>
        <w:t>dmdd</w:t>
      </w:r>
      <w:proofErr w:type="spellEnd"/>
      <w:r>
        <w:rPr>
          <w:i/>
          <w:sz w:val="18"/>
          <w:szCs w:val="18"/>
        </w:rPr>
        <w:t xml:space="preserve">_ </w:t>
      </w:r>
      <w:proofErr w:type="spellStart"/>
      <w:r>
        <w:rPr>
          <w:i/>
          <w:sz w:val="18"/>
          <w:szCs w:val="18"/>
          <w:lang w:val="en-US"/>
        </w:rPr>
        <w:t>sp</w:t>
      </w:r>
      <w:proofErr w:type="spellEnd"/>
      <w:r>
        <w:rPr>
          <w:i/>
          <w:sz w:val="18"/>
          <w:szCs w:val="18"/>
        </w:rPr>
        <w:t>@</w:t>
      </w:r>
      <w:proofErr w:type="spellStart"/>
      <w:r>
        <w:rPr>
          <w:i/>
          <w:sz w:val="18"/>
          <w:szCs w:val="18"/>
          <w:lang w:val="en-US"/>
        </w:rPr>
        <w:t>mosreg</w:t>
      </w:r>
      <w:proofErr w:type="spellEnd"/>
      <w:r>
        <w:rPr>
          <w:i/>
          <w:sz w:val="18"/>
          <w:szCs w:val="18"/>
        </w:rPr>
        <w:t>.</w:t>
      </w:r>
      <w:proofErr w:type="spellStart"/>
      <w:r>
        <w:rPr>
          <w:i/>
          <w:sz w:val="18"/>
          <w:szCs w:val="18"/>
          <w:lang w:val="en-US"/>
        </w:rPr>
        <w:t>ru</w:t>
      </w:r>
      <w:proofErr w:type="spellEnd"/>
    </w:p>
    <w:p w:rsidR="00160F8E" w:rsidRDefault="00160F8E" w:rsidP="00160F8E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160F8E" w:rsidRDefault="00160F8E" w:rsidP="00160F8E"/>
    <w:p w:rsidR="00160F8E" w:rsidRDefault="00160F8E" w:rsidP="00160F8E"/>
    <w:p w:rsidR="00160F8E" w:rsidRDefault="00160F8E" w:rsidP="00160F8E">
      <w:pPr>
        <w:ind w:left="567"/>
        <w:jc w:val="center"/>
        <w:rPr>
          <w:b/>
        </w:rPr>
      </w:pPr>
      <w:r>
        <w:rPr>
          <w:b/>
        </w:rPr>
        <w:t xml:space="preserve">Экспертное заключение к проекту решения Совета депутатов городского округа «О внесении изменений в решение Совета депутатов городского округа от 25.12.2024  №1-4/1514 «О бюджете городского округа Домодедово на 2025 год и плановый период 2026 и 2027 годов» </w:t>
      </w:r>
    </w:p>
    <w:p w:rsidR="00160F8E" w:rsidRPr="00160F8E" w:rsidRDefault="00160F8E" w:rsidP="00160F8E">
      <w:r w:rsidRPr="00160F8E">
        <w:t xml:space="preserve">«24» </w:t>
      </w:r>
      <w:r w:rsidR="00867157">
        <w:t>октября</w:t>
      </w:r>
      <w:bookmarkStart w:id="0" w:name="_GoBack"/>
      <w:bookmarkEnd w:id="0"/>
      <w:r>
        <w:t xml:space="preserve"> 2025г.                                                                                                               № 10</w:t>
      </w:r>
    </w:p>
    <w:p w:rsidR="00160F8E" w:rsidRDefault="00160F8E" w:rsidP="00160F8E"/>
    <w:p w:rsidR="00160F8E" w:rsidRDefault="00160F8E" w:rsidP="00160F8E">
      <w:pPr>
        <w:jc w:val="both"/>
      </w:pPr>
    </w:p>
    <w:p w:rsidR="00160F8E" w:rsidRDefault="00160F8E" w:rsidP="00160F8E">
      <w:pPr>
        <w:ind w:firstLine="851"/>
        <w:jc w:val="both"/>
        <w:rPr>
          <w:rFonts w:asciiTheme="minorHAnsi" w:hAnsiTheme="minorHAnsi"/>
        </w:rPr>
      </w:pPr>
      <w:r>
        <w:t>Настоящее экспертное заключение подготовлено в соответствии со статьей 157 Бюджетного кодекса Российской Федерации, на основании пункта 2.3. части 2 Положения о Счетной палате городского округа Домодедово Московской области, утвержденного Решением Совета депутатов городского округа Домодедово от 10.08.2022г. №1-4/1251.</w:t>
      </w:r>
    </w:p>
    <w:p w:rsidR="00160F8E" w:rsidRDefault="00160F8E" w:rsidP="00160F8E">
      <w:pPr>
        <w:rPr>
          <w:rFonts w:asciiTheme="minorHAnsi" w:hAnsiTheme="minorHAnsi"/>
        </w:rPr>
      </w:pPr>
    </w:p>
    <w:p w:rsidR="00757584" w:rsidRPr="00160F8E" w:rsidRDefault="00160F8E" w:rsidP="00160F8E">
      <w:pPr>
        <w:pStyle w:val="a3"/>
        <w:ind w:firstLine="708"/>
      </w:pPr>
      <w:r>
        <w:t>Изменения в бюджете городского округа связаны с необходимостью проведения корректировки доходной и расходной частей бюджета 2025, 2026 и 2027 годов в целях принятия новых расходных обязательств.</w:t>
      </w:r>
    </w:p>
    <w:p w:rsidR="00061F1E" w:rsidRPr="00160F8E" w:rsidRDefault="00061F1E"/>
    <w:p w:rsidR="00061F1E" w:rsidRDefault="00061F1E" w:rsidP="00061F1E">
      <w:pPr>
        <w:pStyle w:val="a3"/>
        <w:ind w:firstLine="708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Бюджет 2025 года</w:t>
      </w:r>
    </w:p>
    <w:p w:rsidR="00061F1E" w:rsidRDefault="00061F1E" w:rsidP="00061F1E">
      <w:pPr>
        <w:autoSpaceDE w:val="0"/>
        <w:autoSpaceDN w:val="0"/>
        <w:adjustRightInd w:val="0"/>
        <w:jc w:val="both"/>
      </w:pPr>
      <w:r>
        <w:t xml:space="preserve">            </w:t>
      </w:r>
    </w:p>
    <w:p w:rsidR="00061F1E" w:rsidRDefault="00061F1E" w:rsidP="00061F1E">
      <w:pPr>
        <w:autoSpaceDE w:val="0"/>
        <w:autoSpaceDN w:val="0"/>
        <w:adjustRightInd w:val="0"/>
        <w:ind w:firstLine="709"/>
        <w:jc w:val="both"/>
      </w:pPr>
      <w:r>
        <w:rPr>
          <w:b/>
          <w:sz w:val="26"/>
          <w:szCs w:val="26"/>
          <w:u w:val="single"/>
        </w:rPr>
        <w:t xml:space="preserve">По средствам областного бюджета </w:t>
      </w:r>
      <w:r>
        <w:t xml:space="preserve">произведена корректировка доходной и расходной частей бюджета в сторону увеличения на сумму </w:t>
      </w:r>
      <w:r>
        <w:rPr>
          <w:b/>
        </w:rPr>
        <w:t xml:space="preserve">278,7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061F1E" w:rsidRDefault="00061F1E" w:rsidP="00061F1E">
      <w:pPr>
        <w:autoSpaceDE w:val="0"/>
        <w:autoSpaceDN w:val="0"/>
        <w:adjustRightInd w:val="0"/>
        <w:jc w:val="both"/>
        <w:rPr>
          <w:highlight w:val="yellow"/>
        </w:rPr>
      </w:pPr>
    </w:p>
    <w:p w:rsidR="00061F1E" w:rsidRDefault="00061F1E" w:rsidP="00061F1E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 xml:space="preserve">Увеличены бюджетные ассигнования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: </w:t>
      </w:r>
    </w:p>
    <w:p w:rsidR="00061F1E" w:rsidRDefault="00061F1E" w:rsidP="00061F1E">
      <w:pPr>
        <w:ind w:firstLine="709"/>
        <w:jc w:val="both"/>
      </w:pPr>
      <w:proofErr w:type="gramStart"/>
      <w:r>
        <w:rPr>
          <w:b/>
        </w:rPr>
        <w:t xml:space="preserve">– </w:t>
      </w:r>
      <w:r>
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</w:t>
      </w:r>
      <w:r>
        <w:rPr>
          <w:b/>
        </w:rPr>
        <w:t>муниципальных</w:t>
      </w:r>
      <w:r>
        <w:t xml:space="preserve">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</w:r>
      <w:r>
        <w:rPr>
          <w:b/>
        </w:rPr>
        <w:t>муниципальных</w:t>
      </w:r>
      <w:r>
        <w:t xml:space="preserve">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</w:r>
      <w:proofErr w:type="gramEnd"/>
      <w:r>
        <w:t xml:space="preserve"> зданий и оплату коммунальных услуг), в сумме </w:t>
      </w:r>
      <w:r>
        <w:rPr>
          <w:b/>
        </w:rPr>
        <w:t xml:space="preserve">343,0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ind w:firstLine="709"/>
        <w:jc w:val="both"/>
      </w:pPr>
      <w:proofErr w:type="gramStart"/>
      <w:r>
        <w:t xml:space="preserve">– финансовое обеспечение получения дошкольного образования в </w:t>
      </w:r>
      <w:r>
        <w:rPr>
          <w:b/>
        </w:rPr>
        <w:t xml:space="preserve">частных </w:t>
      </w:r>
      <w:r>
        <w:t xml:space="preserve">дошкольных образовательных организациях, дошкольного, начального общего, основного общего, среднего общего образования в </w:t>
      </w:r>
      <w:r>
        <w:rPr>
          <w:b/>
        </w:rPr>
        <w:t>частных</w:t>
      </w:r>
      <w:r>
        <w:t xml:space="preserve">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</w:t>
      </w:r>
      <w:r>
        <w:lastRenderedPageBreak/>
        <w:t xml:space="preserve">исключением расходов на содержание зданий и оплату коммунальных услуг), в сумме </w:t>
      </w:r>
      <w:r>
        <w:rPr>
          <w:b/>
        </w:rPr>
        <w:t xml:space="preserve">8,5 </w:t>
      </w:r>
      <w:proofErr w:type="spellStart"/>
      <w:r>
        <w:t>млн</w:t>
      </w:r>
      <w:proofErr w:type="gramEnd"/>
      <w:r>
        <w:t>.руб</w:t>
      </w:r>
      <w:proofErr w:type="spellEnd"/>
      <w:r>
        <w:t>.;</w:t>
      </w:r>
    </w:p>
    <w:p w:rsidR="00061F1E" w:rsidRDefault="00061F1E" w:rsidP="00061F1E">
      <w:pPr>
        <w:ind w:firstLine="709"/>
        <w:jc w:val="both"/>
      </w:pPr>
      <w:r>
        <w:t xml:space="preserve">– сохранение достигнутого уровня заработной платы отдельных категорий работников муниципальных организаций (учреждений) социальной сферы в сумме </w:t>
      </w:r>
      <w:r>
        <w:rPr>
          <w:b/>
        </w:rPr>
        <w:t xml:space="preserve">6,7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 (учреждения культуры городского округа Домодедово);</w:t>
      </w:r>
    </w:p>
    <w:p w:rsidR="00061F1E" w:rsidRDefault="00061F1E" w:rsidP="00061F1E">
      <w:pPr>
        <w:ind w:firstLine="709"/>
        <w:jc w:val="both"/>
      </w:pPr>
      <w:r>
        <w:t xml:space="preserve">– изготовление и установка стел в сумме </w:t>
      </w:r>
      <w:r>
        <w:rPr>
          <w:b/>
        </w:rPr>
        <w:t xml:space="preserve">3,2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 xml:space="preserve">. (Стела по адресу: городской округ Домодедово, д. </w:t>
      </w:r>
      <w:proofErr w:type="spellStart"/>
      <w:r>
        <w:t>Степыгино</w:t>
      </w:r>
      <w:proofErr w:type="spellEnd"/>
      <w:r>
        <w:t xml:space="preserve">, всего в бюджете предусмотрено 37 32,0 </w:t>
      </w:r>
      <w:proofErr w:type="spellStart"/>
      <w:r>
        <w:t>тыс.руб</w:t>
      </w:r>
      <w:proofErr w:type="spellEnd"/>
      <w:r>
        <w:t xml:space="preserve">., в том числе в 2025 году – 5 000,0 </w:t>
      </w:r>
      <w:proofErr w:type="spellStart"/>
      <w:r>
        <w:t>тыс.руб</w:t>
      </w:r>
      <w:proofErr w:type="spellEnd"/>
      <w:r>
        <w:t xml:space="preserve">. (ОБ составляет 3 225,0 </w:t>
      </w:r>
      <w:proofErr w:type="spellStart"/>
      <w:r>
        <w:t>тыс.руб</w:t>
      </w:r>
      <w:proofErr w:type="spellEnd"/>
      <w:r>
        <w:t xml:space="preserve">., МБ составляет 1 775,0 </w:t>
      </w:r>
      <w:proofErr w:type="spellStart"/>
      <w:r>
        <w:t>тыс.руб</w:t>
      </w:r>
      <w:proofErr w:type="spellEnd"/>
      <w:r>
        <w:t xml:space="preserve">);  в 2026 году – 32 032,0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(ОБ составляет 20 660,6 </w:t>
      </w:r>
      <w:proofErr w:type="spellStart"/>
      <w:r>
        <w:t>тыс.руб</w:t>
      </w:r>
      <w:proofErr w:type="spellEnd"/>
      <w:r>
        <w:t xml:space="preserve">., МБ составляет 11 371,4 </w:t>
      </w:r>
      <w:proofErr w:type="spellStart"/>
      <w:r>
        <w:t>тыс.руб</w:t>
      </w:r>
      <w:proofErr w:type="spellEnd"/>
      <w:r>
        <w:t>.);</w:t>
      </w:r>
    </w:p>
    <w:p w:rsidR="00061F1E" w:rsidRDefault="00061F1E" w:rsidP="00061F1E">
      <w:pPr>
        <w:ind w:firstLine="709"/>
        <w:jc w:val="both"/>
      </w:pPr>
      <w:r>
        <w:t xml:space="preserve">– устройство и модернизацию контейнерных площадок в сумме </w:t>
      </w:r>
      <w:r>
        <w:rPr>
          <w:b/>
        </w:rPr>
        <w:t xml:space="preserve">4,8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061F1E" w:rsidRDefault="00061F1E" w:rsidP="00061F1E">
      <w:pPr>
        <w:ind w:firstLine="709"/>
        <w:jc w:val="both"/>
      </w:pPr>
    </w:p>
    <w:p w:rsidR="00061F1E" w:rsidRDefault="00061F1E" w:rsidP="00061F1E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 xml:space="preserve">Уменьшены бюджетные ассигнования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: </w:t>
      </w:r>
    </w:p>
    <w:p w:rsidR="00061F1E" w:rsidRDefault="00061F1E" w:rsidP="00061F1E">
      <w:pPr>
        <w:ind w:firstLine="709"/>
        <w:jc w:val="both"/>
      </w:pPr>
      <w:r>
        <w:rPr>
          <w:b/>
        </w:rPr>
        <w:t xml:space="preserve">– </w:t>
      </w:r>
      <w:r>
        <w:t xml:space="preserve">выплату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 в сумме </w:t>
      </w:r>
      <w:r>
        <w:rPr>
          <w:b/>
        </w:rPr>
        <w:t xml:space="preserve">62,0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ind w:firstLine="709"/>
        <w:jc w:val="both"/>
      </w:pPr>
      <w:r>
        <w:t xml:space="preserve">– благоустройство зон для досуга и отдыха населения в парках культуры и отдыха в сумме </w:t>
      </w:r>
      <w:r>
        <w:rPr>
          <w:b/>
        </w:rPr>
        <w:t xml:space="preserve">1,4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ind w:firstLine="709"/>
        <w:jc w:val="both"/>
      </w:pPr>
      <w:r>
        <w:t xml:space="preserve">– реализация мероприятий по капитальному ремонту сетей теплоснабжения на территории муниципальных образований (Капитальный ремонт участков тепловых сетей котельной «Бригадная» (в/ч </w:t>
      </w:r>
      <w:proofErr w:type="spellStart"/>
      <w:r>
        <w:t>Ильинское</w:t>
      </w:r>
      <w:proofErr w:type="spellEnd"/>
      <w:r>
        <w:t xml:space="preserve">) к </w:t>
      </w:r>
      <w:proofErr w:type="spellStart"/>
      <w:r>
        <w:t>ж.д</w:t>
      </w:r>
      <w:proofErr w:type="spellEnd"/>
      <w:r>
        <w:t xml:space="preserve">. 105, 106, 107, 108, 109, 110, объектам в/ч в г.о. Домодедово (в </w:t>
      </w:r>
      <w:proofErr w:type="spellStart"/>
      <w:r>
        <w:t>т.ч</w:t>
      </w:r>
      <w:proofErr w:type="spellEnd"/>
      <w:r>
        <w:t xml:space="preserve">. ПИР)) в сумме </w:t>
      </w:r>
      <w:r>
        <w:rPr>
          <w:b/>
        </w:rPr>
        <w:t xml:space="preserve">24,1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061F1E" w:rsidRDefault="00061F1E" w:rsidP="00061F1E">
      <w:pPr>
        <w:ind w:firstLine="709"/>
        <w:jc w:val="both"/>
      </w:pPr>
    </w:p>
    <w:p w:rsidR="00061F1E" w:rsidRDefault="00061F1E" w:rsidP="00061F1E">
      <w:pPr>
        <w:pStyle w:val="a3"/>
        <w:tabs>
          <w:tab w:val="left" w:pos="0"/>
        </w:tabs>
        <w:ind w:firstLine="709"/>
      </w:pPr>
      <w:r>
        <w:rPr>
          <w:b/>
          <w:sz w:val="26"/>
          <w:szCs w:val="26"/>
          <w:u w:val="single"/>
        </w:rPr>
        <w:t xml:space="preserve">По средствам местного бюджета </w:t>
      </w:r>
      <w:r>
        <w:t xml:space="preserve">произведена корректировка доходной и расходной частей бюджета в сторону увеличения на сумму </w:t>
      </w:r>
      <w:r>
        <w:rPr>
          <w:b/>
        </w:rPr>
        <w:t>184,4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.:</w:t>
      </w:r>
    </w:p>
    <w:p w:rsidR="00061F1E" w:rsidRDefault="00061F1E" w:rsidP="00061F1E">
      <w:pPr>
        <w:pStyle w:val="a3"/>
        <w:tabs>
          <w:tab w:val="left" w:pos="0"/>
        </w:tabs>
        <w:ind w:firstLine="709"/>
      </w:pPr>
      <w:r>
        <w:t xml:space="preserve"> </w:t>
      </w:r>
      <w:proofErr w:type="gramStart"/>
      <w:r>
        <w:t>- доходная часть бюджета увеличена за счет поступлений по госпошлине на сумму 41,1 млн. руб., арендной плате за землю в сумме 55,5 млн. руб., продажи земельных участков в сумме 28,7 млн. руб., увеличения площади земельных участков в сумме 17,0 млн. руб., увеличения поступлений от вырубки зеленых насаждений в сумме 34,7 млн. руб., безвозмездных поступлений от муниципальных учреждений в сумме 7,4 млн</w:t>
      </w:r>
      <w:proofErr w:type="gramEnd"/>
      <w:r>
        <w:t>. руб.</w:t>
      </w:r>
    </w:p>
    <w:p w:rsidR="00061F1E" w:rsidRDefault="00061F1E" w:rsidP="00061F1E">
      <w:pPr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 </w:t>
      </w:r>
      <w:r>
        <w:rPr>
          <w:b/>
        </w:rPr>
        <w:t xml:space="preserve">В расходную часть бюджета включены новые расходные обязательства на сумму 190,1 </w:t>
      </w:r>
      <w:proofErr w:type="spellStart"/>
      <w:r>
        <w:rPr>
          <w:b/>
        </w:rPr>
        <w:t>млн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.:</w:t>
      </w:r>
    </w:p>
    <w:p w:rsidR="00061F1E" w:rsidRDefault="00061F1E" w:rsidP="00061F1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61F1E" w:rsidRDefault="00061F1E" w:rsidP="00061F1E">
      <w:pPr>
        <w:pStyle w:val="a3"/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«Общегосударственные вопросы»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061F1E" w:rsidRDefault="00061F1E" w:rsidP="00061F1E">
      <w:pPr>
        <w:pStyle w:val="a3"/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приобретение мебели в Администрацию г.о.  в сумме </w:t>
      </w:r>
      <w:r>
        <w:rPr>
          <w:rFonts w:eastAsia="Calibri"/>
          <w:b/>
          <w:lang w:eastAsia="en-US"/>
        </w:rPr>
        <w:t>0,6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.;</w:t>
      </w:r>
    </w:p>
    <w:p w:rsidR="00061F1E" w:rsidRDefault="00061F1E" w:rsidP="00061F1E">
      <w:pPr>
        <w:pStyle w:val="a3"/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оплату Администрацией г.о. корреспонденции (простых и заказных писем) в сумме </w:t>
      </w:r>
      <w:r>
        <w:rPr>
          <w:rFonts w:eastAsia="Calibri"/>
          <w:b/>
          <w:lang w:eastAsia="en-US"/>
        </w:rPr>
        <w:t>8,1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.;</w:t>
      </w:r>
    </w:p>
    <w:p w:rsidR="00061F1E" w:rsidRDefault="00061F1E" w:rsidP="00061F1E">
      <w:pPr>
        <w:pStyle w:val="a3"/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увеличение лимита на выплаты общественным помощникам главы </w:t>
      </w:r>
      <w:proofErr w:type="spellStart"/>
      <w:r>
        <w:rPr>
          <w:rFonts w:eastAsia="Calibri"/>
          <w:lang w:eastAsia="en-US"/>
        </w:rPr>
        <w:t>г.о</w:t>
      </w:r>
      <w:proofErr w:type="gramStart"/>
      <w:r>
        <w:rPr>
          <w:rFonts w:eastAsia="Calibri"/>
          <w:lang w:eastAsia="en-US"/>
        </w:rPr>
        <w:t>.Д</w:t>
      </w:r>
      <w:proofErr w:type="gramEnd"/>
      <w:r>
        <w:rPr>
          <w:rFonts w:eastAsia="Calibri"/>
          <w:lang w:eastAsia="en-US"/>
        </w:rPr>
        <w:t>омодедово</w:t>
      </w:r>
      <w:proofErr w:type="spellEnd"/>
      <w:r>
        <w:rPr>
          <w:rFonts w:eastAsia="Calibri"/>
          <w:lang w:eastAsia="en-US"/>
        </w:rPr>
        <w:t xml:space="preserve">, председателям уличных комитетов за 3 и 4 кварталы 2025 г. в сумме </w:t>
      </w:r>
      <w:r>
        <w:rPr>
          <w:rFonts w:eastAsia="Calibri"/>
          <w:b/>
          <w:lang w:eastAsia="en-US"/>
        </w:rPr>
        <w:t>7,8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млн.руб</w:t>
      </w:r>
      <w:proofErr w:type="spellEnd"/>
      <w:r>
        <w:rPr>
          <w:rFonts w:eastAsia="Calibri"/>
          <w:lang w:eastAsia="en-US"/>
        </w:rPr>
        <w:t>.;</w:t>
      </w:r>
    </w:p>
    <w:p w:rsidR="00061F1E" w:rsidRDefault="00061F1E" w:rsidP="00061F1E">
      <w:pPr>
        <w:pStyle w:val="a3"/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– увеличение лимита на</w:t>
      </w:r>
      <w:r>
        <w:t xml:space="preserve"> </w:t>
      </w:r>
      <w:r>
        <w:rPr>
          <w:rFonts w:eastAsia="Calibri"/>
          <w:lang w:eastAsia="en-US"/>
        </w:rPr>
        <w:t xml:space="preserve">уплату Администрацией г.о. налога на имущество в сумме </w:t>
      </w:r>
      <w:r>
        <w:rPr>
          <w:rFonts w:eastAsia="Calibri"/>
          <w:b/>
          <w:lang w:eastAsia="en-US"/>
        </w:rPr>
        <w:t>0,8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.;</w:t>
      </w:r>
    </w:p>
    <w:p w:rsidR="00061F1E" w:rsidRDefault="00061F1E" w:rsidP="00061F1E">
      <w:pPr>
        <w:pStyle w:val="a3"/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оплату Администрацией г.о. судебных расходов (проведение судебных экспертиз) в сумме </w:t>
      </w:r>
      <w:r>
        <w:rPr>
          <w:rFonts w:eastAsia="Calibri"/>
          <w:b/>
          <w:lang w:eastAsia="en-US"/>
        </w:rPr>
        <w:t>1,5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.;</w:t>
      </w:r>
    </w:p>
    <w:p w:rsidR="00061F1E" w:rsidRDefault="00061F1E" w:rsidP="00061F1E">
      <w:pPr>
        <w:pStyle w:val="a3"/>
      </w:pPr>
      <w:r>
        <w:t>– приобретение мобильного комплекса фото-</w:t>
      </w:r>
      <w:proofErr w:type="spellStart"/>
      <w:r>
        <w:t>видеофиксации</w:t>
      </w:r>
      <w:proofErr w:type="spellEnd"/>
      <w:r>
        <w:t xml:space="preserve"> нарушений (контроль содержания дорог в зимний и летний периоды, контроль городской архитектуры, контроль наличия мусора на дороге и прилегающей территории, земельный контроль, контроль уличного освещения, контроль проведения дорожных работ, контроль правил парковки)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3,8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t xml:space="preserve">– увеличение фонда оплаты труда МКУ «Централизованная бухгалтерия» в связи с переводом бухгалтеров (7 штатных единиц) из муниципальных учреждений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4,1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lastRenderedPageBreak/>
        <w:t xml:space="preserve">– предоставление субсидии МУП "Домодедовский Водоканал" на увеличение уставного фонда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24,5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</w:p>
    <w:p w:rsidR="00061F1E" w:rsidRDefault="00061F1E" w:rsidP="00061F1E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«Национальная безопасность и правоохранительная деятельность»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061F1E" w:rsidRDefault="00061F1E" w:rsidP="00061F1E">
      <w:pPr>
        <w:pStyle w:val="a3"/>
      </w:pPr>
      <w:r>
        <w:rPr>
          <w:rFonts w:eastAsia="Calibri"/>
          <w:b/>
          <w:lang w:eastAsia="en-US"/>
        </w:rPr>
        <w:t xml:space="preserve">– </w:t>
      </w:r>
      <w:r>
        <w:rPr>
          <w:rFonts w:eastAsia="Calibri"/>
          <w:lang w:eastAsia="en-US"/>
        </w:rPr>
        <w:t>приобретение нового сервера видеонаблюдения на 400 видеокамер в комплекте с системой хранения видеоданных на 30 дней и источника бесперебойного питания</w:t>
      </w:r>
      <w:r>
        <w:t xml:space="preserve">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4,6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</w:p>
    <w:p w:rsidR="00061F1E" w:rsidRDefault="00061F1E" w:rsidP="00061F1E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«Национальная экономика»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061F1E" w:rsidRDefault="00061F1E" w:rsidP="00061F1E">
      <w:pPr>
        <w:pStyle w:val="a3"/>
        <w:tabs>
          <w:tab w:val="left" w:pos="0"/>
        </w:tabs>
      </w:pPr>
    </w:p>
    <w:p w:rsidR="00061F1E" w:rsidRDefault="00061F1E" w:rsidP="00061F1E">
      <w:pPr>
        <w:pStyle w:val="a3"/>
      </w:pPr>
      <w:r>
        <w:t xml:space="preserve">– ремонт дорог в городском округе Домодедово 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19,4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t xml:space="preserve">– оформление правоустанавливающих документов на переустроенные воздушные и кабельные линии при строительстве объекта: «Строительство съезда с автомобильной дороги М-4 "Дон" к </w:t>
      </w:r>
      <w:proofErr w:type="spellStart"/>
      <w:r>
        <w:t>ул</w:t>
      </w:r>
      <w:proofErr w:type="gramStart"/>
      <w:r>
        <w:t>.П</w:t>
      </w:r>
      <w:proofErr w:type="gramEnd"/>
      <w:r>
        <w:t>ромышленная</w:t>
      </w:r>
      <w:proofErr w:type="spellEnd"/>
      <w:r>
        <w:t xml:space="preserve">, </w:t>
      </w:r>
      <w:proofErr w:type="spellStart"/>
      <w:r>
        <w:t>г.о.Домодедово</w:t>
      </w:r>
      <w:proofErr w:type="spellEnd"/>
      <w:r>
        <w:t xml:space="preserve"> в районе 35+000 (слева)»</w:t>
      </w:r>
      <w:r>
        <w:rPr>
          <w:rFonts w:eastAsia="Calibri"/>
          <w:lang w:eastAsia="en-US"/>
        </w:rPr>
        <w:t xml:space="preserve"> в</w:t>
      </w:r>
      <w:r>
        <w:t xml:space="preserve"> сумме </w:t>
      </w:r>
      <w:r>
        <w:rPr>
          <w:b/>
        </w:rPr>
        <w:t>0,6</w:t>
      </w:r>
      <w:r>
        <w:t xml:space="preserve"> </w:t>
      </w:r>
      <w:proofErr w:type="spellStart"/>
      <w:r>
        <w:t>млн.руб</w:t>
      </w:r>
      <w:proofErr w:type="spellEnd"/>
      <w:r>
        <w:t>.;</w:t>
      </w:r>
    </w:p>
    <w:p w:rsidR="00061F1E" w:rsidRDefault="00061F1E" w:rsidP="00061F1E">
      <w:pPr>
        <w:pStyle w:val="a3"/>
        <w:tabs>
          <w:tab w:val="left" w:pos="0"/>
        </w:tabs>
      </w:pPr>
    </w:p>
    <w:p w:rsidR="00061F1E" w:rsidRDefault="00061F1E" w:rsidP="00061F1E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«Жилищно-коммунальное хозяйство»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061F1E" w:rsidRDefault="00061F1E" w:rsidP="00061F1E">
      <w:pPr>
        <w:pStyle w:val="a3"/>
        <w:tabs>
          <w:tab w:val="left" w:pos="0"/>
        </w:tabs>
      </w:pPr>
    </w:p>
    <w:p w:rsidR="00061F1E" w:rsidRDefault="00061F1E" w:rsidP="00061F1E">
      <w:pPr>
        <w:pStyle w:val="a3"/>
      </w:pPr>
      <w:r>
        <w:t>– закупку резервного насосного оборудования для передачи МУП "Домодедовский Водоканал",</w:t>
      </w:r>
      <w:r>
        <w:rPr>
          <w:rFonts w:eastAsia="Calibri"/>
          <w:lang w:eastAsia="en-US"/>
        </w:rPr>
        <w:t xml:space="preserve"> в</w:t>
      </w:r>
      <w:r>
        <w:t xml:space="preserve"> сумме </w:t>
      </w:r>
      <w:r>
        <w:rPr>
          <w:b/>
        </w:rPr>
        <w:t>9,0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t xml:space="preserve">– дополнительно на уборку несанкционированных навалов мусора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24,0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t xml:space="preserve">–  выполнение работ по обустройству контейнерных площадок (деревня </w:t>
      </w:r>
      <w:proofErr w:type="spellStart"/>
      <w:r>
        <w:t>Степыгино</w:t>
      </w:r>
      <w:proofErr w:type="spellEnd"/>
      <w:r>
        <w:t xml:space="preserve">, коттеджный поселок Новое Косино, деревня Новленское)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1,2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t>– выполнение работ по вырубке деревьев, представляющих угрозу падения на линии электропередач (</w:t>
      </w:r>
      <w:proofErr w:type="spellStart"/>
      <w:r>
        <w:t>г.о</w:t>
      </w:r>
      <w:proofErr w:type="gramStart"/>
      <w:r>
        <w:t>.Д</w:t>
      </w:r>
      <w:proofErr w:type="gramEnd"/>
      <w:r>
        <w:t>омодедово</w:t>
      </w:r>
      <w:proofErr w:type="spellEnd"/>
      <w:r>
        <w:t xml:space="preserve">, </w:t>
      </w:r>
      <w:proofErr w:type="spellStart"/>
      <w:r>
        <w:t>с.Ильинское</w:t>
      </w:r>
      <w:proofErr w:type="spellEnd"/>
      <w:r>
        <w:t xml:space="preserve">, </w:t>
      </w:r>
      <w:proofErr w:type="spellStart"/>
      <w:r>
        <w:t>ул.Бригадная</w:t>
      </w:r>
      <w:proofErr w:type="spellEnd"/>
      <w:r>
        <w:t xml:space="preserve">)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1,0</w:t>
      </w:r>
      <w:r>
        <w:t xml:space="preserve"> </w:t>
      </w:r>
      <w:proofErr w:type="spellStart"/>
      <w:r>
        <w:t>млн.руб</w:t>
      </w:r>
      <w:proofErr w:type="spellEnd"/>
      <w:r>
        <w:t>.;</w:t>
      </w:r>
    </w:p>
    <w:p w:rsidR="00061F1E" w:rsidRDefault="00061F1E" w:rsidP="00061F1E">
      <w:pPr>
        <w:pStyle w:val="a3"/>
      </w:pPr>
      <w:r>
        <w:t xml:space="preserve">– выполнение работ по благоустройству территории Аллеи Славы в </w:t>
      </w:r>
      <w:proofErr w:type="spellStart"/>
      <w:r>
        <w:t>г</w:t>
      </w:r>
      <w:proofErr w:type="gramStart"/>
      <w:r>
        <w:t>.Д</w:t>
      </w:r>
      <w:proofErr w:type="gramEnd"/>
      <w:r>
        <w:t>омодедово</w:t>
      </w:r>
      <w:proofErr w:type="spellEnd"/>
      <w:r>
        <w:t xml:space="preserve">, 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0,2</w:t>
      </w:r>
      <w:r>
        <w:t xml:space="preserve"> </w:t>
      </w:r>
      <w:proofErr w:type="spellStart"/>
      <w:r>
        <w:t>млн.руб</w:t>
      </w:r>
      <w:proofErr w:type="spellEnd"/>
      <w:r>
        <w:t>. (</w:t>
      </w:r>
      <w:proofErr w:type="spellStart"/>
      <w:r>
        <w:t>дополительно</w:t>
      </w:r>
      <w:proofErr w:type="spellEnd"/>
      <w:r>
        <w:t>);</w:t>
      </w:r>
    </w:p>
    <w:p w:rsidR="00061F1E" w:rsidRDefault="00061F1E" w:rsidP="00061F1E">
      <w:pPr>
        <w:pStyle w:val="a3"/>
      </w:pPr>
    </w:p>
    <w:p w:rsidR="00061F1E" w:rsidRDefault="00061F1E" w:rsidP="00061F1E">
      <w:pPr>
        <w:pStyle w:val="a3"/>
      </w:pPr>
    </w:p>
    <w:p w:rsidR="00061F1E" w:rsidRDefault="00061F1E" w:rsidP="00061F1E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«Образование»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061F1E" w:rsidRDefault="00061F1E" w:rsidP="00061F1E">
      <w:pPr>
        <w:pStyle w:val="a3"/>
        <w:tabs>
          <w:tab w:val="left" w:pos="0"/>
        </w:tabs>
        <w:rPr>
          <w:rFonts w:eastAsia="Calibri"/>
          <w:lang w:eastAsia="en-US"/>
        </w:rPr>
      </w:pPr>
    </w:p>
    <w:p w:rsidR="00061F1E" w:rsidRDefault="00061F1E" w:rsidP="00061F1E">
      <w:pPr>
        <w:pStyle w:val="a3"/>
      </w:pPr>
      <w:r>
        <w:rPr>
          <w:rFonts w:eastAsia="Calibri"/>
          <w:lang w:eastAsia="en-US"/>
        </w:rPr>
        <w:t>– подготовку внутренних систем теплоснабжения к отопительному сезону МАОУ Домодедовской СОШ № 9 (дошкольное отделение "Русалочка") в</w:t>
      </w:r>
      <w:r>
        <w:t xml:space="preserve"> сумме </w:t>
      </w:r>
      <w:r>
        <w:rPr>
          <w:b/>
        </w:rPr>
        <w:t>0,5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rPr>
          <w:rFonts w:eastAsia="Calibri"/>
          <w:lang w:eastAsia="en-US"/>
        </w:rPr>
        <w:t>– уплату налога на имущество в</w:t>
      </w:r>
      <w:r>
        <w:t xml:space="preserve"> сумме </w:t>
      </w:r>
      <w:r>
        <w:rPr>
          <w:b/>
        </w:rPr>
        <w:t>4,2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rPr>
          <w:rFonts w:eastAsia="Calibri"/>
          <w:lang w:eastAsia="en-US"/>
        </w:rPr>
        <w:t>– установку приборов учета тепловой энергии в зданиях образовательных учреждений в</w:t>
      </w:r>
      <w:r>
        <w:t xml:space="preserve"> сумме </w:t>
      </w:r>
      <w:r>
        <w:rPr>
          <w:b/>
        </w:rPr>
        <w:t>3,2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rPr>
          <w:rFonts w:eastAsia="Calibri"/>
          <w:lang w:eastAsia="en-US"/>
        </w:rPr>
        <w:t>–  обеспечение подвоза обучающихся к месту обучения</w:t>
      </w:r>
      <w:r>
        <w:t xml:space="preserve"> </w:t>
      </w:r>
      <w:r>
        <w:rPr>
          <w:rFonts w:eastAsia="Calibri"/>
          <w:lang w:eastAsia="en-US"/>
        </w:rPr>
        <w:t>МАОУ "ДОК "ОРБИТА" в</w:t>
      </w:r>
      <w:r>
        <w:t xml:space="preserve"> сумме </w:t>
      </w:r>
      <w:r>
        <w:rPr>
          <w:b/>
        </w:rPr>
        <w:t>0,6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 (дополнительно);</w:t>
      </w:r>
    </w:p>
    <w:p w:rsidR="00061F1E" w:rsidRDefault="00061F1E" w:rsidP="00061F1E">
      <w:pPr>
        <w:pStyle w:val="a3"/>
      </w:pPr>
      <w:r>
        <w:rPr>
          <w:rFonts w:eastAsia="Calibri"/>
          <w:lang w:eastAsia="en-US"/>
        </w:rPr>
        <w:t>– приобретение новогодних подарков учащимся, обеспечение подвоза учащихся на «Елку Главы» в</w:t>
      </w:r>
      <w:r>
        <w:t xml:space="preserve"> сумме </w:t>
      </w:r>
      <w:r>
        <w:rPr>
          <w:b/>
        </w:rPr>
        <w:t>8,3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rPr>
          <w:rFonts w:eastAsia="Calibri"/>
          <w:lang w:eastAsia="en-US"/>
        </w:rPr>
        <w:t>– приобретение и установку малых архитектурных форм в дошкольном отделении "Белочка" МАОУ Домодедовская СОШ №7 с УИОП,  в</w:t>
      </w:r>
      <w:r>
        <w:t xml:space="preserve"> сумме </w:t>
      </w:r>
      <w:r>
        <w:rPr>
          <w:b/>
        </w:rPr>
        <w:t>3,1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rPr>
          <w:rFonts w:eastAsia="Calibri"/>
          <w:lang w:eastAsia="en-US"/>
        </w:rPr>
        <w:t>– оказание услуг по изготовлению планов эвакуации и приобретение огнетушителей для муниципальных общеобразовательных организаций в</w:t>
      </w:r>
      <w:r>
        <w:t xml:space="preserve"> сумме </w:t>
      </w:r>
      <w:r>
        <w:rPr>
          <w:b/>
        </w:rPr>
        <w:t>1,1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rPr>
          <w:rFonts w:eastAsia="Calibri"/>
          <w:lang w:eastAsia="en-US"/>
        </w:rPr>
        <w:t xml:space="preserve">– оплату коммунальных услуг образовательными учреждениями (октябрь-декабрь </w:t>
      </w:r>
      <w:proofErr w:type="spellStart"/>
      <w:r>
        <w:rPr>
          <w:rFonts w:eastAsia="Calibri"/>
          <w:lang w:eastAsia="en-US"/>
        </w:rPr>
        <w:t>т.г</w:t>
      </w:r>
      <w:proofErr w:type="spellEnd"/>
      <w:r>
        <w:rPr>
          <w:rFonts w:eastAsia="Calibri"/>
          <w:lang w:eastAsia="en-US"/>
        </w:rPr>
        <w:t>.) в</w:t>
      </w:r>
      <w:r>
        <w:t xml:space="preserve"> сумме </w:t>
      </w:r>
      <w:r>
        <w:rPr>
          <w:b/>
        </w:rPr>
        <w:t>11,2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t xml:space="preserve">–  увеличение муниципального задания МБУ «Комплексный ремонт и инженерно-техническое обслуживание зданий» на создание комфортной среды и адаптации рабочих </w:t>
      </w:r>
      <w:r>
        <w:lastRenderedPageBreak/>
        <w:t xml:space="preserve">мест для малоподвижных сотрудников, инвалидов из числа участников СВО на объекте: "Здание объединенного военного комиссариата Домодедовского и Ленинского городских округов МО»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0,9</w:t>
      </w:r>
      <w:r>
        <w:t xml:space="preserve"> </w:t>
      </w:r>
      <w:proofErr w:type="spellStart"/>
      <w:r>
        <w:t>млн.руб</w:t>
      </w:r>
      <w:proofErr w:type="spellEnd"/>
      <w:r>
        <w:t>.;</w:t>
      </w:r>
    </w:p>
    <w:p w:rsidR="00061F1E" w:rsidRDefault="00061F1E" w:rsidP="00061F1E">
      <w:pPr>
        <w:pStyle w:val="a3"/>
      </w:pPr>
      <w:r>
        <w:rPr>
          <w:rFonts w:eastAsia="Calibri"/>
          <w:lang w:eastAsia="en-US"/>
        </w:rPr>
        <w:t>– приобретение оборудования (производственные столы и стеллажи) для пищеблока в здание МАОУ Домодедовский лицей № 3 (</w:t>
      </w:r>
      <w:proofErr w:type="spellStart"/>
      <w:r>
        <w:rPr>
          <w:rFonts w:eastAsia="Calibri"/>
          <w:lang w:eastAsia="en-US"/>
        </w:rPr>
        <w:t>г</w:t>
      </w:r>
      <w:proofErr w:type="gramStart"/>
      <w:r>
        <w:rPr>
          <w:rFonts w:eastAsia="Calibri"/>
          <w:lang w:eastAsia="en-US"/>
        </w:rPr>
        <w:t>.Д</w:t>
      </w:r>
      <w:proofErr w:type="gramEnd"/>
      <w:r>
        <w:rPr>
          <w:rFonts w:eastAsia="Calibri"/>
          <w:lang w:eastAsia="en-US"/>
        </w:rPr>
        <w:t>омодедово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ул.Коломийца</w:t>
      </w:r>
      <w:proofErr w:type="spellEnd"/>
      <w:r>
        <w:rPr>
          <w:rFonts w:eastAsia="Calibri"/>
          <w:lang w:eastAsia="en-US"/>
        </w:rPr>
        <w:t>, д.4) в</w:t>
      </w:r>
      <w:r>
        <w:t xml:space="preserve"> сумме </w:t>
      </w:r>
      <w:r>
        <w:rPr>
          <w:b/>
        </w:rPr>
        <w:t>0,4</w:t>
      </w:r>
      <w:r>
        <w:t xml:space="preserve"> </w:t>
      </w:r>
      <w:proofErr w:type="spellStart"/>
      <w:r>
        <w:t>млн.руб</w:t>
      </w:r>
      <w:proofErr w:type="spellEnd"/>
      <w:r>
        <w:t>.;</w:t>
      </w:r>
    </w:p>
    <w:p w:rsidR="00061F1E" w:rsidRDefault="00061F1E" w:rsidP="00061F1E">
      <w:pPr>
        <w:pStyle w:val="a3"/>
      </w:pPr>
      <w:r>
        <w:rPr>
          <w:rFonts w:eastAsia="Calibri"/>
          <w:lang w:eastAsia="en-US"/>
        </w:rPr>
        <w:t>– выполнение монтажных и пусконаладочных работ систем автоматической пожарной сигнализации, оповещения и эвакуации людей при пожаре в МАОУ Домодедовская Гимназия № 5 (</w:t>
      </w:r>
      <w:proofErr w:type="spellStart"/>
      <w:r>
        <w:rPr>
          <w:rFonts w:eastAsia="Calibri"/>
          <w:lang w:eastAsia="en-US"/>
        </w:rPr>
        <w:t>г</w:t>
      </w:r>
      <w:proofErr w:type="gramStart"/>
      <w:r>
        <w:rPr>
          <w:rFonts w:eastAsia="Calibri"/>
          <w:lang w:eastAsia="en-US"/>
        </w:rPr>
        <w:t>.Д</w:t>
      </w:r>
      <w:proofErr w:type="gramEnd"/>
      <w:r>
        <w:rPr>
          <w:rFonts w:eastAsia="Calibri"/>
          <w:lang w:eastAsia="en-US"/>
        </w:rPr>
        <w:t>омодедово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ул.Корнеева</w:t>
      </w:r>
      <w:proofErr w:type="spellEnd"/>
      <w:r>
        <w:rPr>
          <w:rFonts w:eastAsia="Calibri"/>
          <w:lang w:eastAsia="en-US"/>
        </w:rPr>
        <w:t>, д.39) в</w:t>
      </w:r>
      <w:r>
        <w:t xml:space="preserve"> сумме </w:t>
      </w:r>
      <w:r>
        <w:rPr>
          <w:b/>
        </w:rPr>
        <w:t>6,5</w:t>
      </w:r>
      <w:r>
        <w:t xml:space="preserve"> </w:t>
      </w:r>
      <w:proofErr w:type="spellStart"/>
      <w:r>
        <w:t>млн.руб</w:t>
      </w:r>
      <w:proofErr w:type="spellEnd"/>
      <w:r>
        <w:t>.;</w:t>
      </w:r>
    </w:p>
    <w:p w:rsidR="00061F1E" w:rsidRDefault="00061F1E" w:rsidP="00061F1E">
      <w:pPr>
        <w:pStyle w:val="a3"/>
      </w:pPr>
      <w:r>
        <w:rPr>
          <w:rFonts w:eastAsia="Calibri"/>
          <w:lang w:eastAsia="en-US"/>
        </w:rPr>
        <w:t xml:space="preserve">– ремонт оборудования системы пожарной сигнализации в дошкольном отделении "Дельфин" МАОУ </w:t>
      </w:r>
      <w:proofErr w:type="spellStart"/>
      <w:r>
        <w:rPr>
          <w:rFonts w:eastAsia="Calibri"/>
          <w:lang w:eastAsia="en-US"/>
        </w:rPr>
        <w:t>Востряковский</w:t>
      </w:r>
      <w:proofErr w:type="spellEnd"/>
      <w:r>
        <w:rPr>
          <w:rFonts w:eastAsia="Calibri"/>
          <w:lang w:eastAsia="en-US"/>
        </w:rPr>
        <w:t xml:space="preserve"> лицей № 1,  в</w:t>
      </w:r>
      <w:r>
        <w:t xml:space="preserve"> сумме </w:t>
      </w:r>
      <w:r>
        <w:rPr>
          <w:b/>
        </w:rPr>
        <w:t>1,2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rPr>
          <w:rFonts w:eastAsia="Calibri"/>
          <w:lang w:eastAsia="en-US"/>
        </w:rPr>
        <w:t>– монтаж системы автоматической пожарной сигнализации, системы оповещения и управления эвакуацией на объекте МАОУ Ямская СОШ (</w:t>
      </w:r>
      <w:proofErr w:type="spellStart"/>
      <w:r>
        <w:rPr>
          <w:rFonts w:eastAsia="Calibri"/>
          <w:lang w:eastAsia="en-US"/>
        </w:rPr>
        <w:t>д</w:t>
      </w:r>
      <w:proofErr w:type="gramStart"/>
      <w:r>
        <w:rPr>
          <w:rFonts w:eastAsia="Calibri"/>
          <w:lang w:eastAsia="en-US"/>
        </w:rPr>
        <w:t>.Ч</w:t>
      </w:r>
      <w:proofErr w:type="gramEnd"/>
      <w:r>
        <w:rPr>
          <w:rFonts w:eastAsia="Calibri"/>
          <w:lang w:eastAsia="en-US"/>
        </w:rPr>
        <w:t>урилково</w:t>
      </w:r>
      <w:proofErr w:type="spellEnd"/>
      <w:r>
        <w:rPr>
          <w:rFonts w:eastAsia="Calibri"/>
          <w:lang w:eastAsia="en-US"/>
        </w:rPr>
        <w:t xml:space="preserve">, 14, </w:t>
      </w:r>
      <w:proofErr w:type="spellStart"/>
      <w:r>
        <w:rPr>
          <w:rFonts w:eastAsia="Calibri"/>
          <w:lang w:eastAsia="en-US"/>
        </w:rPr>
        <w:t>г.о.Домодедово</w:t>
      </w:r>
      <w:proofErr w:type="spellEnd"/>
      <w:r>
        <w:rPr>
          <w:rFonts w:eastAsia="Calibri"/>
          <w:lang w:eastAsia="en-US"/>
        </w:rPr>
        <w:t>) в</w:t>
      </w:r>
      <w:r>
        <w:t xml:space="preserve"> сумме </w:t>
      </w:r>
      <w:r>
        <w:rPr>
          <w:b/>
        </w:rPr>
        <w:t>2,2</w:t>
      </w:r>
      <w:r>
        <w:t xml:space="preserve"> </w:t>
      </w:r>
      <w:proofErr w:type="spellStart"/>
      <w:r>
        <w:t>млн.руб</w:t>
      </w:r>
      <w:proofErr w:type="spellEnd"/>
      <w:r>
        <w:t>.;</w:t>
      </w:r>
    </w:p>
    <w:p w:rsidR="00061F1E" w:rsidRDefault="00061F1E" w:rsidP="00061F1E">
      <w:pPr>
        <w:pStyle w:val="a3"/>
      </w:pPr>
      <w:r>
        <w:rPr>
          <w:rFonts w:eastAsia="Calibri"/>
          <w:lang w:eastAsia="en-US"/>
        </w:rPr>
        <w:t>– выполнение работ по ремонту окон в МАОУ Домодедовской СОШ № 9, в</w:t>
      </w:r>
      <w:r>
        <w:t xml:space="preserve"> сумме </w:t>
      </w:r>
      <w:r>
        <w:rPr>
          <w:b/>
        </w:rPr>
        <w:t>1,2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t>–  оплату коммунальных услуг (теплоснабжение) для МБУ ДО "ДДШИ",</w:t>
      </w:r>
      <w:r>
        <w:rPr>
          <w:rFonts w:eastAsia="Calibri"/>
          <w:lang w:eastAsia="en-US"/>
        </w:rPr>
        <w:t xml:space="preserve"> в</w:t>
      </w:r>
      <w:r>
        <w:t xml:space="preserve"> сумме </w:t>
      </w:r>
      <w:r>
        <w:rPr>
          <w:b/>
        </w:rPr>
        <w:t>0,7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t>– увеличение фонда оплаты труда, в связи с вводом 1 штатной единицы с 01.09.2025 в МКУ "Молодежный центр Победа",</w:t>
      </w:r>
      <w:r>
        <w:rPr>
          <w:rFonts w:eastAsia="Calibri"/>
          <w:lang w:eastAsia="en-US"/>
        </w:rPr>
        <w:t xml:space="preserve"> в</w:t>
      </w:r>
      <w:r>
        <w:t xml:space="preserve"> сумме </w:t>
      </w:r>
      <w:r>
        <w:rPr>
          <w:b/>
        </w:rPr>
        <w:t>0,4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t>– увеличение фонда оплаты труда, в связи с вводом 6 штатных единиц с 01.09.2025 в МБУ "</w:t>
      </w:r>
      <w:proofErr w:type="spellStart"/>
      <w:r>
        <w:t>КРИиТОЗ</w:t>
      </w:r>
      <w:proofErr w:type="spellEnd"/>
      <w:r>
        <w:t>",</w:t>
      </w:r>
      <w:r>
        <w:rPr>
          <w:rFonts w:eastAsia="Calibri"/>
          <w:lang w:eastAsia="en-US"/>
        </w:rPr>
        <w:t xml:space="preserve"> в</w:t>
      </w:r>
      <w:r>
        <w:t xml:space="preserve"> сумме </w:t>
      </w:r>
      <w:r>
        <w:rPr>
          <w:b/>
        </w:rPr>
        <w:t>1,8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</w:p>
    <w:p w:rsidR="00061F1E" w:rsidRDefault="00061F1E" w:rsidP="00061F1E">
      <w:pPr>
        <w:pStyle w:val="a3"/>
      </w:pPr>
    </w:p>
    <w:p w:rsidR="00061F1E" w:rsidRDefault="00061F1E" w:rsidP="00061F1E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«Культура, кинематография»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061F1E" w:rsidRDefault="00061F1E" w:rsidP="00061F1E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</w:p>
    <w:p w:rsidR="00061F1E" w:rsidRDefault="00061F1E" w:rsidP="00061F1E">
      <w:pPr>
        <w:pStyle w:val="a3"/>
      </w:pPr>
      <w:r>
        <w:t xml:space="preserve">– </w:t>
      </w:r>
      <w:r>
        <w:rPr>
          <w:lang w:val="en-US"/>
        </w:rPr>
        <w:t>c</w:t>
      </w:r>
      <w:r>
        <w:t xml:space="preserve">охранение достигнутого уровня заработной платы отдельных категорий работников муниципальных учреждений социальной сферы (доведение заработной платы работников культуры до средней)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26,1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t>– оплату тепловой энергии в связи с повышением тарифов на коммунальные услуги</w:t>
      </w:r>
      <w:r>
        <w:rPr>
          <w:rFonts w:eastAsia="Calibri"/>
          <w:lang w:eastAsia="en-US"/>
        </w:rPr>
        <w:t xml:space="preserve"> в</w:t>
      </w:r>
      <w:r>
        <w:t xml:space="preserve"> сумме </w:t>
      </w:r>
      <w:r>
        <w:rPr>
          <w:b/>
        </w:rPr>
        <w:t xml:space="preserve">2,9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t xml:space="preserve">– приобретение книг в бумажном варианте для МБУК "ЦБС"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 xml:space="preserve">0,5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t>– приобретение и установку объектов станции "Стрелец мониторинг" для передачи сигнала о пожаре на пульт пожарной части для МБУК "ЦБС"</w:t>
      </w:r>
      <w:r>
        <w:rPr>
          <w:rFonts w:eastAsia="Calibri"/>
          <w:lang w:eastAsia="en-US"/>
        </w:rPr>
        <w:t xml:space="preserve"> в</w:t>
      </w:r>
      <w:r>
        <w:t xml:space="preserve"> сумме </w:t>
      </w:r>
      <w:r>
        <w:rPr>
          <w:b/>
        </w:rPr>
        <w:t xml:space="preserve">0,3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</w:p>
    <w:p w:rsidR="00061F1E" w:rsidRDefault="00061F1E" w:rsidP="00061F1E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«Социальная политика»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061F1E" w:rsidRDefault="00061F1E" w:rsidP="00061F1E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</w:p>
    <w:p w:rsidR="00061F1E" w:rsidRDefault="00061F1E" w:rsidP="00061F1E">
      <w:pPr>
        <w:pStyle w:val="a3"/>
        <w:tabs>
          <w:tab w:val="left" w:pos="0"/>
        </w:tabs>
        <w:ind w:firstLine="709"/>
      </w:pPr>
      <w:r>
        <w:rPr>
          <w:rFonts w:eastAsia="Calibri"/>
          <w:lang w:eastAsia="en-US"/>
        </w:rPr>
        <w:t>– оказание мер социальной поддержки в целях привлечения медицинских работников для работы в медицинских учреждениях городского округа Домодедово, в</w:t>
      </w:r>
      <w:r>
        <w:t xml:space="preserve"> сумме </w:t>
      </w:r>
      <w:r>
        <w:rPr>
          <w:b/>
        </w:rPr>
        <w:t>0,5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061F1E" w:rsidRDefault="00061F1E" w:rsidP="00061F1E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</w:p>
    <w:p w:rsidR="00061F1E" w:rsidRDefault="00061F1E" w:rsidP="00061F1E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«Физическая культура и спорт»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061F1E" w:rsidRDefault="00061F1E" w:rsidP="00061F1E">
      <w:pPr>
        <w:autoSpaceDE w:val="0"/>
        <w:autoSpaceDN w:val="0"/>
        <w:adjustRightInd w:val="0"/>
        <w:jc w:val="both"/>
      </w:pPr>
    </w:p>
    <w:p w:rsidR="00061F1E" w:rsidRDefault="00061F1E" w:rsidP="00061F1E">
      <w:pPr>
        <w:pStyle w:val="a3"/>
        <w:tabs>
          <w:tab w:val="left" w:pos="0"/>
        </w:tabs>
        <w:ind w:firstLine="709"/>
      </w:pPr>
      <w:r>
        <w:t xml:space="preserve">– уплату ежегодных членских взносов для участия обучающихся (спортсменов) и тренеров-преподавателей МБУ ДО "СМОР "Олимп" в официальных спортивных мероприятиях,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0,7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t xml:space="preserve">– увеличение фонда оплаты труда, в связи с вводом 2,67 штатных единиц с 01.10.2025 в МБУ ДО "СМОР "Олимп",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0,4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160F8E" w:rsidRDefault="00160F8E" w:rsidP="00061F1E">
      <w:pPr>
        <w:pStyle w:val="a3"/>
      </w:pPr>
    </w:p>
    <w:p w:rsidR="00160F8E" w:rsidRDefault="00160F8E" w:rsidP="00061F1E">
      <w:pPr>
        <w:pStyle w:val="a3"/>
      </w:pPr>
    </w:p>
    <w:p w:rsidR="00160F8E" w:rsidRDefault="00160F8E" w:rsidP="00061F1E">
      <w:pPr>
        <w:pStyle w:val="a3"/>
      </w:pPr>
    </w:p>
    <w:p w:rsidR="00061F1E" w:rsidRDefault="00061F1E" w:rsidP="00061F1E">
      <w:pPr>
        <w:pStyle w:val="a3"/>
      </w:pPr>
    </w:p>
    <w:p w:rsidR="00061F1E" w:rsidRDefault="00061F1E" w:rsidP="00061F1E">
      <w:pPr>
        <w:pStyle w:val="a3"/>
        <w:rPr>
          <w:b/>
        </w:rPr>
      </w:pPr>
      <w:r>
        <w:rPr>
          <w:b/>
        </w:rPr>
        <w:lastRenderedPageBreak/>
        <w:t>Уменьшены расходы по следующим мероприятиям:</w:t>
      </w:r>
    </w:p>
    <w:p w:rsidR="00061F1E" w:rsidRDefault="00061F1E" w:rsidP="00061F1E">
      <w:pPr>
        <w:pStyle w:val="a3"/>
        <w:rPr>
          <w:b/>
        </w:rPr>
      </w:pPr>
    </w:p>
    <w:p w:rsidR="00061F1E" w:rsidRDefault="00061F1E" w:rsidP="00061F1E">
      <w:pPr>
        <w:pStyle w:val="a3"/>
      </w:pPr>
      <w:r>
        <w:t>–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</w:t>
      </w:r>
      <w:r>
        <w:rPr>
          <w:rFonts w:eastAsia="Calibri"/>
          <w:lang w:eastAsia="en-US"/>
        </w:rPr>
        <w:t xml:space="preserve"> в</w:t>
      </w:r>
      <w:r>
        <w:t xml:space="preserve"> сумме </w:t>
      </w:r>
      <w:r>
        <w:rPr>
          <w:b/>
        </w:rPr>
        <w:t>1,6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</w:pPr>
      <w:r>
        <w:t xml:space="preserve">– материальное стимулирование народных дружинников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2,0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  <w:tabs>
          <w:tab w:val="left" w:pos="0"/>
        </w:tabs>
      </w:pPr>
      <w:r>
        <w:t xml:space="preserve">– частичная компенсация субъектам малого и среднего предпринимательства затрат, связанных с приобретением оборудования, в сумме </w:t>
      </w:r>
      <w:r>
        <w:rPr>
          <w:b/>
        </w:rPr>
        <w:t>1,0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  <w:rPr>
          <w:rFonts w:eastAsia="Calibri"/>
          <w:lang w:eastAsia="en-US"/>
        </w:rPr>
      </w:pPr>
      <w:r>
        <w:t xml:space="preserve">– </w:t>
      </w:r>
      <w:r>
        <w:rPr>
          <w:rFonts w:eastAsia="Calibri"/>
          <w:lang w:eastAsia="en-US"/>
        </w:rPr>
        <w:t xml:space="preserve">на сумму экономии, сложившейся по итогам проведенных аукционов, в размере </w:t>
      </w:r>
      <w:r>
        <w:rPr>
          <w:rFonts w:eastAsia="Calibri"/>
          <w:b/>
          <w:lang w:eastAsia="en-US"/>
        </w:rPr>
        <w:t>1,1</w:t>
      </w:r>
      <w:r>
        <w:rPr>
          <w:rFonts w:eastAsia="Calibri"/>
          <w:lang w:eastAsia="en-US"/>
        </w:rPr>
        <w:t xml:space="preserve"> млн. руб.</w:t>
      </w:r>
    </w:p>
    <w:p w:rsidR="00061F1E" w:rsidRDefault="00061F1E" w:rsidP="00061F1E">
      <w:pPr>
        <w:pStyle w:val="a3"/>
        <w:tabs>
          <w:tab w:val="left" w:pos="0"/>
        </w:tabs>
      </w:pPr>
    </w:p>
    <w:p w:rsidR="00061F1E" w:rsidRDefault="00061F1E" w:rsidP="00061F1E">
      <w:pPr>
        <w:pStyle w:val="a3"/>
        <w:ind w:firstLine="708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Бюджет 2026-2027 годов</w:t>
      </w:r>
    </w:p>
    <w:p w:rsidR="00061F1E" w:rsidRDefault="00061F1E" w:rsidP="00061F1E">
      <w:pPr>
        <w:pStyle w:val="a3"/>
        <w:ind w:firstLine="708"/>
        <w:rPr>
          <w:b/>
          <w:sz w:val="26"/>
          <w:szCs w:val="26"/>
          <w:u w:val="single"/>
        </w:rPr>
      </w:pPr>
    </w:p>
    <w:p w:rsidR="00061F1E" w:rsidRDefault="00061F1E" w:rsidP="00061F1E">
      <w:pPr>
        <w:pStyle w:val="a3"/>
        <w:ind w:firstLine="708"/>
      </w:pPr>
      <w:r>
        <w:t>На плановый период 2026-2027 годов в бюджете городского округа Домодедово предусматриваются средств на оказание услуг финансовой аренды (лизинга) на приобретение коммунальной техники (Экскаватор-погрузчик ELAZ 880) в размере:</w:t>
      </w:r>
    </w:p>
    <w:p w:rsidR="00061F1E" w:rsidRDefault="00061F1E" w:rsidP="00061F1E">
      <w:pPr>
        <w:pStyle w:val="a3"/>
        <w:ind w:firstLine="708"/>
      </w:pPr>
      <w:r>
        <w:t xml:space="preserve">2026 год – 2 335,0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  <w:ind w:firstLine="708"/>
      </w:pPr>
      <w:r>
        <w:t xml:space="preserve">2027 год – 3 114,0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061F1E" w:rsidRDefault="00061F1E" w:rsidP="00061F1E">
      <w:pPr>
        <w:pStyle w:val="a3"/>
        <w:ind w:firstLine="0"/>
      </w:pPr>
      <w:r>
        <w:t>И далее с 2028 по 2031 годы  в бюджете городского округа будут предусмотрены последующие платежи:</w:t>
      </w:r>
    </w:p>
    <w:p w:rsidR="00061F1E" w:rsidRDefault="00061F1E" w:rsidP="00061F1E">
      <w:pPr>
        <w:pStyle w:val="a3"/>
        <w:ind w:firstLine="708"/>
      </w:pPr>
      <w:r>
        <w:t xml:space="preserve">2028 год – 3 114,0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  <w:ind w:firstLine="708"/>
      </w:pPr>
      <w:r>
        <w:t xml:space="preserve">2029 год – 3 114,0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61F1E" w:rsidRDefault="00061F1E" w:rsidP="00061F1E">
      <w:pPr>
        <w:pStyle w:val="a3"/>
        <w:ind w:firstLine="708"/>
      </w:pPr>
      <w:r>
        <w:t xml:space="preserve">2030 год – 3 114,0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061F1E" w:rsidRDefault="00061F1E" w:rsidP="00061F1E">
      <w:pPr>
        <w:pStyle w:val="a3"/>
        <w:ind w:firstLine="708"/>
        <w:rPr>
          <w:u w:val="single"/>
        </w:rPr>
      </w:pPr>
      <w:r>
        <w:rPr>
          <w:u w:val="single"/>
        </w:rPr>
        <w:t xml:space="preserve">2031 год –   775,6 </w:t>
      </w:r>
      <w:proofErr w:type="spellStart"/>
      <w:r>
        <w:rPr>
          <w:u w:val="single"/>
        </w:rPr>
        <w:t>тыс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уб</w:t>
      </w:r>
      <w:proofErr w:type="spellEnd"/>
      <w:r>
        <w:rPr>
          <w:u w:val="single"/>
        </w:rPr>
        <w:t>.</w:t>
      </w:r>
    </w:p>
    <w:p w:rsidR="00061F1E" w:rsidRDefault="00061F1E" w:rsidP="00160F8E">
      <w:pPr>
        <w:pStyle w:val="a3"/>
        <w:ind w:firstLine="708"/>
      </w:pPr>
      <w:r>
        <w:t xml:space="preserve">ИТОГО:    15 566,6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061F1E" w:rsidRDefault="00061F1E" w:rsidP="00061F1E">
      <w:pPr>
        <w:pStyle w:val="a3"/>
      </w:pPr>
    </w:p>
    <w:p w:rsidR="00061F1E" w:rsidRDefault="00061F1E" w:rsidP="00061F1E">
      <w:pPr>
        <w:pStyle w:val="a3"/>
      </w:pPr>
    </w:p>
    <w:p w:rsidR="00061F1E" w:rsidRDefault="00061F1E" w:rsidP="00061F1E">
      <w:pPr>
        <w:ind w:left="85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результате данных корректировок бюджет </w:t>
      </w:r>
      <w:r>
        <w:rPr>
          <w:rFonts w:eastAsia="Calibri"/>
          <w:b/>
          <w:lang w:eastAsia="en-US"/>
        </w:rPr>
        <w:t>на текущий финансовый год</w:t>
      </w:r>
      <w:r>
        <w:rPr>
          <w:rFonts w:eastAsia="Calibri"/>
          <w:lang w:eastAsia="en-US"/>
        </w:rPr>
        <w:t xml:space="preserve"> составит:</w:t>
      </w:r>
    </w:p>
    <w:p w:rsidR="00061F1E" w:rsidRDefault="00061F1E" w:rsidP="00061F1E">
      <w:pPr>
        <w:ind w:left="851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(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2268"/>
        <w:gridCol w:w="3119"/>
      </w:tblGrid>
      <w:tr w:rsidR="00061F1E" w:rsidTr="00061F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1E" w:rsidRDefault="00061F1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1E" w:rsidRDefault="00061F1E">
            <w:pPr>
              <w:jc w:val="center"/>
            </w:pPr>
            <w:r>
              <w:t>на 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1E" w:rsidRDefault="00061F1E">
            <w:pPr>
              <w:jc w:val="center"/>
            </w:pPr>
            <w:r>
              <w:t>на 14.08.2025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1E" w:rsidRDefault="00061F1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увеличение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 (+) / 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уменьшение (-)</w:t>
            </w:r>
          </w:p>
        </w:tc>
      </w:tr>
      <w:tr w:rsidR="00061F1E" w:rsidTr="00061F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1E" w:rsidRDefault="00061F1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1E" w:rsidRDefault="00061F1E">
            <w:pPr>
              <w:jc w:val="right"/>
            </w:pPr>
            <w:r>
              <w:t>16 728,2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1E" w:rsidRDefault="00061F1E">
            <w:pPr>
              <w:jc w:val="right"/>
            </w:pPr>
            <w:r>
              <w:t>16 265,1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F1E" w:rsidRDefault="00061F1E" w:rsidP="00061F1E">
            <w:pPr>
              <w:jc w:val="center"/>
            </w:pPr>
            <w:r>
              <w:t>463,1</w:t>
            </w:r>
          </w:p>
        </w:tc>
      </w:tr>
      <w:tr w:rsidR="00061F1E" w:rsidTr="00061F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1E" w:rsidRDefault="00061F1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1E" w:rsidRDefault="00061F1E">
            <w:pPr>
              <w:jc w:val="right"/>
            </w:pPr>
            <w:r>
              <w:t>17 654,5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1E" w:rsidRDefault="00061F1E">
            <w:pPr>
              <w:jc w:val="right"/>
            </w:pPr>
            <w:r>
              <w:t>17 191,4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1E" w:rsidRDefault="00061F1E" w:rsidP="00061F1E">
            <w:pPr>
              <w:jc w:val="center"/>
            </w:pPr>
            <w:r>
              <w:t>463,1</w:t>
            </w:r>
          </w:p>
        </w:tc>
      </w:tr>
      <w:tr w:rsidR="00061F1E" w:rsidTr="00061F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1E" w:rsidRDefault="00061F1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Дефицит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1E" w:rsidRDefault="00061F1E">
            <w:pPr>
              <w:jc w:val="right"/>
            </w:pPr>
            <w:r>
              <w:t>926,3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1E" w:rsidRDefault="00061F1E">
            <w:pPr>
              <w:jc w:val="right"/>
            </w:pPr>
            <w:r>
              <w:t>926,3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1E" w:rsidRDefault="00061F1E" w:rsidP="00061F1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</w:tbl>
    <w:p w:rsidR="00061F1E" w:rsidRDefault="00061F1E" w:rsidP="00061F1E">
      <w:pPr>
        <w:pStyle w:val="a3"/>
        <w:ind w:firstLine="0"/>
        <w:rPr>
          <w:sz w:val="18"/>
          <w:szCs w:val="18"/>
        </w:rPr>
      </w:pPr>
    </w:p>
    <w:p w:rsidR="00061F1E" w:rsidRDefault="00061F1E" w:rsidP="00061F1E">
      <w:pPr>
        <w:pStyle w:val="a3"/>
        <w:ind w:firstLine="0"/>
        <w:rPr>
          <w:sz w:val="18"/>
          <w:szCs w:val="18"/>
        </w:rPr>
      </w:pPr>
    </w:p>
    <w:p w:rsidR="00061F1E" w:rsidRDefault="00061F1E" w:rsidP="00061F1E">
      <w:pPr>
        <w:pStyle w:val="a3"/>
        <w:ind w:firstLine="0"/>
        <w:rPr>
          <w:sz w:val="18"/>
          <w:szCs w:val="18"/>
        </w:rPr>
      </w:pPr>
    </w:p>
    <w:p w:rsidR="00061F1E" w:rsidRDefault="00061F1E" w:rsidP="00061F1E">
      <w:pPr>
        <w:pStyle w:val="a3"/>
        <w:ind w:firstLine="0"/>
        <w:rPr>
          <w:sz w:val="18"/>
          <w:szCs w:val="18"/>
        </w:rPr>
      </w:pPr>
    </w:p>
    <w:p w:rsidR="00160F8E" w:rsidRDefault="00160F8E" w:rsidP="00160F8E">
      <w:pPr>
        <w:pStyle w:val="a3"/>
        <w:ind w:firstLine="0"/>
      </w:pPr>
      <w:r w:rsidRPr="007B7FAD">
        <w:t xml:space="preserve">           </w:t>
      </w:r>
      <w:r>
        <w:t>По результатам рассмотрения внесенных изменений в решение Совета депутатов городского округа Домодедово от 25.12.2024г. №1-4/1514 «О бюджете городского округа Домодедово на 2025 год и плановый период 2026 и 2027 годов», нарушений бюджетного законодательства не выявлено.</w:t>
      </w:r>
    </w:p>
    <w:p w:rsidR="00160F8E" w:rsidRDefault="00160F8E" w:rsidP="00160F8E">
      <w:pPr>
        <w:pStyle w:val="a3"/>
        <w:ind w:firstLine="0"/>
      </w:pPr>
    </w:p>
    <w:p w:rsidR="00160F8E" w:rsidRDefault="00160F8E" w:rsidP="00160F8E">
      <w:pPr>
        <w:pStyle w:val="a3"/>
        <w:ind w:firstLine="0"/>
      </w:pPr>
    </w:p>
    <w:p w:rsidR="00160F8E" w:rsidRDefault="00160F8E" w:rsidP="00160F8E">
      <w:pPr>
        <w:pStyle w:val="a3"/>
        <w:ind w:firstLine="0"/>
      </w:pPr>
    </w:p>
    <w:p w:rsidR="00160F8E" w:rsidRDefault="00160F8E" w:rsidP="00160F8E">
      <w:pPr>
        <w:pStyle w:val="a3"/>
        <w:ind w:firstLine="0"/>
      </w:pPr>
    </w:p>
    <w:p w:rsidR="00160F8E" w:rsidRDefault="00160F8E" w:rsidP="00160F8E">
      <w:pPr>
        <w:pStyle w:val="a3"/>
        <w:ind w:firstLine="0"/>
      </w:pPr>
    </w:p>
    <w:p w:rsidR="00160F8E" w:rsidRDefault="00160F8E" w:rsidP="00160F8E">
      <w:pPr>
        <w:jc w:val="both"/>
      </w:pPr>
      <w:r>
        <w:t>Заместитель председателя Счетной палаты городского округа</w:t>
      </w:r>
    </w:p>
    <w:p w:rsidR="00061F1E" w:rsidRDefault="00160F8E" w:rsidP="00160F8E">
      <w:pPr>
        <w:jc w:val="both"/>
        <w:rPr>
          <w:sz w:val="18"/>
          <w:szCs w:val="18"/>
        </w:rPr>
      </w:pPr>
      <w:r>
        <w:t>Домодедово Московской области                                                                          И.В. Якушева</w:t>
      </w:r>
    </w:p>
    <w:p w:rsidR="00061F1E" w:rsidRPr="00160F8E" w:rsidRDefault="00061F1E"/>
    <w:sectPr w:rsidR="00061F1E" w:rsidRPr="0016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1E"/>
    <w:rsid w:val="00061F1E"/>
    <w:rsid w:val="00160F8E"/>
    <w:rsid w:val="00757584"/>
    <w:rsid w:val="0086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61F1E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061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F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61F1E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061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F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9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3</cp:revision>
  <dcterms:created xsi:type="dcterms:W3CDTF">2025-10-24T06:21:00Z</dcterms:created>
  <dcterms:modified xsi:type="dcterms:W3CDTF">2025-10-24T07:38:00Z</dcterms:modified>
</cp:coreProperties>
</file>